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3F" w:rsidRDefault="0009413F" w:rsidP="0009413F">
      <w:pPr>
        <w:pStyle w:val="NoSpacing"/>
        <w:jc w:val="center"/>
        <w:rPr>
          <w:rFonts w:asciiTheme="majorHAnsi" w:hAnsiTheme="majorHAnsi"/>
          <w:b/>
          <w:sz w:val="36"/>
        </w:rPr>
      </w:pPr>
      <w:r w:rsidRPr="0009413F">
        <w:rPr>
          <w:rFonts w:asciiTheme="majorHAnsi" w:hAnsiTheme="majorHAnsi"/>
          <w:b/>
          <w:sz w:val="36"/>
        </w:rPr>
        <w:t>Hebron High School</w:t>
      </w:r>
    </w:p>
    <w:p w:rsidR="0009413F" w:rsidRDefault="0009413F" w:rsidP="0009413F">
      <w:pPr>
        <w:pStyle w:val="NoSpacing"/>
        <w:jc w:val="center"/>
        <w:rPr>
          <w:rFonts w:asciiTheme="majorHAnsi" w:hAnsiTheme="majorHAnsi"/>
          <w:b/>
          <w:sz w:val="36"/>
        </w:rPr>
      </w:pPr>
    </w:p>
    <w:p w:rsidR="0009413F" w:rsidRDefault="0009413F" w:rsidP="0009413F">
      <w:pPr>
        <w:pStyle w:val="NoSpacing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Course Syllabus</w:t>
      </w:r>
    </w:p>
    <w:p w:rsidR="009B55BC" w:rsidRDefault="009B55BC" w:rsidP="0009413F">
      <w:pPr>
        <w:pStyle w:val="NoSpacing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Digital Communication Tools</w:t>
      </w:r>
    </w:p>
    <w:p w:rsidR="00F26170" w:rsidRDefault="00F26170" w:rsidP="00F26170">
      <w:pPr>
        <w:pStyle w:val="NoSpacing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Microsoft Office 2007</w:t>
      </w:r>
    </w:p>
    <w:p w:rsidR="00F26170" w:rsidRDefault="00F26170" w:rsidP="0009413F">
      <w:pPr>
        <w:pStyle w:val="NoSpacing"/>
        <w:jc w:val="center"/>
        <w:rPr>
          <w:rFonts w:asciiTheme="majorHAnsi" w:hAnsiTheme="majorHAnsi"/>
          <w:b/>
          <w:sz w:val="28"/>
        </w:rPr>
      </w:pPr>
    </w:p>
    <w:p w:rsidR="0009413F" w:rsidRDefault="0009413F" w:rsidP="0009413F">
      <w:pPr>
        <w:pStyle w:val="NoSpacing"/>
        <w:jc w:val="center"/>
        <w:rPr>
          <w:rFonts w:asciiTheme="majorHAnsi" w:hAnsiTheme="majorHAnsi"/>
          <w:b/>
          <w:sz w:val="28"/>
        </w:rPr>
      </w:pPr>
    </w:p>
    <w:p w:rsidR="0009413F" w:rsidRDefault="0009413F" w:rsidP="0009413F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Instructor: </w:t>
      </w:r>
      <w:r w:rsidR="00BE75E5">
        <w:rPr>
          <w:rFonts w:asciiTheme="majorHAnsi" w:hAnsiTheme="majorHAnsi"/>
          <w:sz w:val="24"/>
        </w:rPr>
        <w:t>Laura King</w:t>
      </w:r>
    </w:p>
    <w:p w:rsidR="0009413F" w:rsidRDefault="0009413F" w:rsidP="000941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Email</w:t>
      </w:r>
      <w:r w:rsidRPr="0009413F">
        <w:rPr>
          <w:rFonts w:asciiTheme="majorHAnsi" w:hAnsiTheme="majorHAnsi"/>
          <w:sz w:val="24"/>
        </w:rPr>
        <w:t xml:space="preserve">: </w:t>
      </w:r>
      <w:hyperlink r:id="rId5" w:history="1">
        <w:r w:rsidR="00BE75E5" w:rsidRPr="00780856">
          <w:rPr>
            <w:rStyle w:val="Hyperlink"/>
            <w:rFonts w:asciiTheme="majorHAnsi" w:hAnsiTheme="majorHAnsi"/>
            <w:sz w:val="24"/>
          </w:rPr>
          <w:t>kingl@hebronschools.k12.in.us</w:t>
        </w:r>
      </w:hyperlink>
    </w:p>
    <w:p w:rsidR="0075018C" w:rsidRDefault="0075018C" w:rsidP="0009413F">
      <w:pPr>
        <w:pStyle w:val="NoSpacing"/>
        <w:rPr>
          <w:rFonts w:asciiTheme="majorHAnsi" w:hAnsiTheme="majorHAnsi"/>
          <w:b/>
          <w:sz w:val="24"/>
        </w:rPr>
      </w:pPr>
      <w:r w:rsidRPr="0075018C">
        <w:rPr>
          <w:rFonts w:asciiTheme="majorHAnsi" w:hAnsiTheme="majorHAnsi"/>
          <w:b/>
          <w:sz w:val="24"/>
        </w:rPr>
        <w:t>Cell:</w:t>
      </w:r>
      <w:r>
        <w:rPr>
          <w:rFonts w:asciiTheme="majorHAnsi" w:hAnsiTheme="majorHAnsi"/>
          <w:sz w:val="24"/>
        </w:rPr>
        <w:t xml:space="preserve"> 219-</w:t>
      </w:r>
      <w:r w:rsidR="00BE75E5">
        <w:rPr>
          <w:rFonts w:asciiTheme="majorHAnsi" w:hAnsiTheme="majorHAnsi"/>
          <w:sz w:val="24"/>
        </w:rPr>
        <w:t>775-1150</w:t>
      </w:r>
    </w:p>
    <w:p w:rsidR="0009413F" w:rsidRDefault="0009413F" w:rsidP="0009413F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Text: A Guide To Microsoft Office 2007: Beth Brown, Elaine </w:t>
      </w:r>
      <w:proofErr w:type="spellStart"/>
      <w:r>
        <w:rPr>
          <w:rFonts w:asciiTheme="majorHAnsi" w:hAnsiTheme="majorHAnsi"/>
          <w:b/>
          <w:sz w:val="24"/>
        </w:rPr>
        <w:t>Malfas</w:t>
      </w:r>
      <w:proofErr w:type="spellEnd"/>
      <w:r>
        <w:rPr>
          <w:rFonts w:asciiTheme="majorHAnsi" w:hAnsiTheme="majorHAnsi"/>
          <w:b/>
          <w:sz w:val="24"/>
        </w:rPr>
        <w:t xml:space="preserve"> Jones, Jan </w:t>
      </w:r>
      <w:proofErr w:type="spellStart"/>
      <w:proofErr w:type="gramStart"/>
      <w:r>
        <w:rPr>
          <w:rFonts w:asciiTheme="majorHAnsi" w:hAnsiTheme="majorHAnsi"/>
          <w:b/>
          <w:sz w:val="24"/>
        </w:rPr>
        <w:t>Marrelli</w:t>
      </w:r>
      <w:proofErr w:type="spellEnd"/>
      <w:r>
        <w:rPr>
          <w:rFonts w:asciiTheme="majorHAnsi" w:hAnsiTheme="majorHAnsi"/>
          <w:b/>
          <w:sz w:val="24"/>
        </w:rPr>
        <w:t xml:space="preserve">  Lawrence</w:t>
      </w:r>
      <w:proofErr w:type="gramEnd"/>
      <w:r>
        <w:rPr>
          <w:rFonts w:asciiTheme="majorHAnsi" w:hAnsiTheme="majorHAnsi"/>
          <w:b/>
          <w:sz w:val="24"/>
        </w:rPr>
        <w:t xml:space="preserve"> Press, ISBN 978-1-58003-153-0</w:t>
      </w:r>
    </w:p>
    <w:p w:rsidR="0009413F" w:rsidRDefault="0009413F" w:rsidP="000941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Other Required Materials: </w:t>
      </w:r>
      <w:r>
        <w:rPr>
          <w:rFonts w:asciiTheme="majorHAnsi" w:hAnsiTheme="majorHAnsi"/>
          <w:sz w:val="24"/>
        </w:rPr>
        <w:t>One USB Flash Drive</w:t>
      </w:r>
      <w:r w:rsidR="00BE75E5">
        <w:rPr>
          <w:rFonts w:asciiTheme="majorHAnsi" w:hAnsiTheme="majorHAnsi"/>
          <w:sz w:val="24"/>
        </w:rPr>
        <w:t>, a one subject notebook</w:t>
      </w:r>
    </w:p>
    <w:p w:rsidR="0009413F" w:rsidRDefault="00BE75E5" w:rsidP="006928E1">
      <w:pPr>
        <w:pStyle w:val="NoSpacing"/>
        <w:pBdr>
          <w:bottom w:val="single" w:sz="4" w:space="1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09413F" w:rsidRDefault="0009413F" w:rsidP="0009413F">
      <w:pPr>
        <w:pStyle w:val="NoSpacing"/>
        <w:rPr>
          <w:rFonts w:asciiTheme="majorHAnsi" w:hAnsiTheme="majorHAnsi"/>
          <w:sz w:val="24"/>
        </w:rPr>
      </w:pPr>
    </w:p>
    <w:p w:rsidR="0009413F" w:rsidRDefault="0009413F" w:rsidP="0009413F">
      <w:pPr>
        <w:pStyle w:val="NoSpacing"/>
        <w:rPr>
          <w:rFonts w:asciiTheme="majorHAnsi" w:hAnsiTheme="majorHAnsi"/>
          <w:b/>
          <w:sz w:val="28"/>
          <w:szCs w:val="28"/>
        </w:rPr>
      </w:pPr>
      <w:r w:rsidRPr="0009413F">
        <w:rPr>
          <w:rFonts w:asciiTheme="majorHAnsi" w:hAnsiTheme="majorHAnsi"/>
          <w:b/>
          <w:sz w:val="28"/>
          <w:szCs w:val="28"/>
        </w:rPr>
        <w:t>Course Description:</w:t>
      </w:r>
    </w:p>
    <w:p w:rsidR="0009413F" w:rsidRDefault="00BF03F5" w:rsidP="0009413F">
      <w:pPr>
        <w:pStyle w:val="NoSpacing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This course is designed for students to learn Word 2007. </w:t>
      </w:r>
      <w:proofErr w:type="gramStart"/>
      <w:r>
        <w:rPr>
          <w:rFonts w:asciiTheme="majorHAnsi" w:hAnsiTheme="majorHAnsi"/>
          <w:sz w:val="24"/>
          <w:szCs w:val="28"/>
        </w:rPr>
        <w:t>PowerPoint 2007, Excel 2007, Access 2007 and Office Publisher 2007.</w:t>
      </w:r>
      <w:proofErr w:type="gramEnd"/>
      <w:r>
        <w:rPr>
          <w:rFonts w:asciiTheme="majorHAnsi" w:hAnsiTheme="majorHAnsi"/>
          <w:sz w:val="24"/>
          <w:szCs w:val="28"/>
        </w:rPr>
        <w:t xml:space="preserve"> Topics covered will enable students to create and edit word documents, create powerful present</w:t>
      </w:r>
      <w:r w:rsidR="006C2B21">
        <w:rPr>
          <w:rFonts w:asciiTheme="majorHAnsi" w:hAnsiTheme="majorHAnsi"/>
          <w:sz w:val="24"/>
          <w:szCs w:val="28"/>
        </w:rPr>
        <w:t>ations using PowerPoint</w:t>
      </w:r>
      <w:r>
        <w:rPr>
          <w:rFonts w:asciiTheme="majorHAnsi" w:hAnsiTheme="majorHAnsi"/>
          <w:sz w:val="24"/>
          <w:szCs w:val="28"/>
        </w:rPr>
        <w:t>, customize spreadsheets using Excel, and create brochures and flyers using Publisher.</w:t>
      </w:r>
    </w:p>
    <w:p w:rsidR="00BF03F5" w:rsidRDefault="00BF03F5" w:rsidP="0009413F">
      <w:pPr>
        <w:pStyle w:val="NoSpacing"/>
        <w:rPr>
          <w:rFonts w:asciiTheme="majorHAnsi" w:hAnsiTheme="majorHAnsi"/>
          <w:sz w:val="24"/>
          <w:szCs w:val="28"/>
        </w:rPr>
      </w:pPr>
    </w:p>
    <w:p w:rsidR="00BF03F5" w:rsidRDefault="00BF03F5" w:rsidP="0009413F">
      <w:pPr>
        <w:pStyle w:val="NoSpacing"/>
        <w:rPr>
          <w:rFonts w:asciiTheme="majorHAnsi" w:hAnsiTheme="majorHAnsi"/>
          <w:sz w:val="24"/>
          <w:szCs w:val="28"/>
        </w:rPr>
      </w:pPr>
      <w:r w:rsidRPr="00BF03F5">
        <w:rPr>
          <w:rFonts w:asciiTheme="majorHAnsi" w:hAnsiTheme="majorHAnsi"/>
          <w:b/>
          <w:sz w:val="24"/>
          <w:szCs w:val="28"/>
        </w:rPr>
        <w:t>Prerequisite:</w:t>
      </w:r>
      <w:r>
        <w:rPr>
          <w:rFonts w:asciiTheme="majorHAnsi" w:hAnsiTheme="majorHAnsi"/>
          <w:b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Introduction to Personal Computers and keyboarding or equivalent experience.</w:t>
      </w:r>
    </w:p>
    <w:p w:rsidR="00BF03F5" w:rsidRDefault="00BF03F5" w:rsidP="0009413F">
      <w:pPr>
        <w:pStyle w:val="NoSpacing"/>
        <w:rPr>
          <w:rFonts w:asciiTheme="majorHAnsi" w:hAnsiTheme="majorHAnsi"/>
          <w:sz w:val="24"/>
          <w:szCs w:val="28"/>
        </w:rPr>
      </w:pPr>
    </w:p>
    <w:p w:rsidR="00BF03F5" w:rsidRDefault="00BF03F5" w:rsidP="0009413F">
      <w:pPr>
        <w:pStyle w:val="NoSpacing"/>
        <w:rPr>
          <w:rFonts w:asciiTheme="majorHAnsi" w:hAnsiTheme="majorHAnsi"/>
          <w:sz w:val="24"/>
          <w:szCs w:val="28"/>
        </w:rPr>
      </w:pPr>
      <w:r w:rsidRPr="00BF03F5">
        <w:rPr>
          <w:rFonts w:asciiTheme="majorHAnsi" w:hAnsiTheme="majorHAnsi"/>
          <w:b/>
          <w:sz w:val="24"/>
          <w:szCs w:val="28"/>
        </w:rPr>
        <w:t>Course Goal:</w:t>
      </w:r>
      <w:r>
        <w:rPr>
          <w:rFonts w:asciiTheme="majorHAnsi" w:hAnsiTheme="majorHAnsi"/>
          <w:sz w:val="24"/>
          <w:szCs w:val="28"/>
        </w:rPr>
        <w:t xml:space="preserve">  The course is designed to provide students with an in depth understanding of the programs contained in the</w:t>
      </w:r>
      <w:r w:rsidR="0075018C">
        <w:rPr>
          <w:rFonts w:asciiTheme="majorHAnsi" w:hAnsiTheme="majorHAnsi"/>
          <w:sz w:val="24"/>
          <w:szCs w:val="28"/>
        </w:rPr>
        <w:t xml:space="preserve"> Microsoft</w:t>
      </w:r>
      <w:r w:rsidR="006928E1">
        <w:rPr>
          <w:rFonts w:asciiTheme="majorHAnsi" w:hAnsiTheme="majorHAnsi"/>
          <w:sz w:val="24"/>
          <w:szCs w:val="28"/>
        </w:rPr>
        <w:t xml:space="preserve"> Office 2007 Suite, and to introduce several Web-based tools to use for different application situations.</w:t>
      </w:r>
    </w:p>
    <w:p w:rsidR="00BF03F5" w:rsidRDefault="00BF03F5" w:rsidP="0009413F">
      <w:pPr>
        <w:pStyle w:val="NoSpacing"/>
        <w:rPr>
          <w:rFonts w:asciiTheme="majorHAnsi" w:hAnsiTheme="majorHAnsi"/>
          <w:sz w:val="24"/>
          <w:szCs w:val="28"/>
        </w:rPr>
      </w:pPr>
    </w:p>
    <w:p w:rsidR="00BF03F5" w:rsidRDefault="00BF03F5" w:rsidP="0009413F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Course Objectives:</w:t>
      </w:r>
    </w:p>
    <w:p w:rsidR="00BF03F5" w:rsidRDefault="00BF03F5" w:rsidP="0009413F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Upon successful completion students will be able to demonstrate the following:</w:t>
      </w:r>
    </w:p>
    <w:p w:rsidR="00BF03F5" w:rsidRDefault="00BF03F5" w:rsidP="00BF03F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Create business letter, a memorandum, and other reports</w:t>
      </w:r>
    </w:p>
    <w:p w:rsidR="00BF03F5" w:rsidRDefault="00BF03F5" w:rsidP="00BF03F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Create presentations including clip art, transitions and animations</w:t>
      </w:r>
    </w:p>
    <w:p w:rsidR="00BF03F5" w:rsidRDefault="00BF03F5" w:rsidP="00BF03F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Create several spreadsheet with charts</w:t>
      </w:r>
    </w:p>
    <w:p w:rsidR="00BF03F5" w:rsidRDefault="006C2B21" w:rsidP="00BF03F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Create Brochures using Publisher.</w:t>
      </w:r>
    </w:p>
    <w:p w:rsidR="006C2B21" w:rsidRPr="006C2B21" w:rsidRDefault="006C2B21" w:rsidP="006C2B2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Work with Web Base tools. </w:t>
      </w:r>
      <w:proofErr w:type="spellStart"/>
      <w:r>
        <w:rPr>
          <w:rFonts w:asciiTheme="majorHAnsi" w:hAnsiTheme="majorHAnsi"/>
          <w:sz w:val="24"/>
          <w:szCs w:val="28"/>
        </w:rPr>
        <w:t>Ie</w:t>
      </w:r>
      <w:proofErr w:type="spellEnd"/>
      <w:r>
        <w:rPr>
          <w:rFonts w:asciiTheme="majorHAnsi" w:hAnsiTheme="majorHAnsi"/>
          <w:sz w:val="24"/>
          <w:szCs w:val="28"/>
        </w:rPr>
        <w:t xml:space="preserve">: Weebly, Prezi, Avatars, </w:t>
      </w:r>
      <w:proofErr w:type="spellStart"/>
      <w:r>
        <w:rPr>
          <w:rFonts w:asciiTheme="majorHAnsi" w:hAnsiTheme="majorHAnsi"/>
          <w:sz w:val="24"/>
          <w:szCs w:val="28"/>
        </w:rPr>
        <w:t>Quizlets</w:t>
      </w:r>
      <w:proofErr w:type="spellEnd"/>
    </w:p>
    <w:p w:rsidR="00BF03F5" w:rsidRDefault="00BF03F5" w:rsidP="00BF03F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Create f</w:t>
      </w:r>
      <w:r w:rsidR="006928E1">
        <w:rPr>
          <w:rFonts w:asciiTheme="majorHAnsi" w:hAnsiTheme="majorHAnsi"/>
          <w:sz w:val="24"/>
          <w:szCs w:val="28"/>
        </w:rPr>
        <w:t>lyers, brochures, labels &amp; news</w:t>
      </w:r>
      <w:r>
        <w:rPr>
          <w:rFonts w:asciiTheme="majorHAnsi" w:hAnsiTheme="majorHAnsi"/>
          <w:sz w:val="24"/>
          <w:szCs w:val="28"/>
        </w:rPr>
        <w:t>letters</w:t>
      </w:r>
      <w:r w:rsidR="006928E1">
        <w:rPr>
          <w:rFonts w:asciiTheme="majorHAnsi" w:hAnsiTheme="majorHAnsi"/>
          <w:sz w:val="24"/>
          <w:szCs w:val="28"/>
        </w:rPr>
        <w:t xml:space="preserve"> using Microsoft Publisher</w:t>
      </w:r>
    </w:p>
    <w:p w:rsidR="00BF03F5" w:rsidRDefault="00BF03F5" w:rsidP="00BF03F5">
      <w:pPr>
        <w:pStyle w:val="NoSpacing"/>
        <w:rPr>
          <w:rFonts w:asciiTheme="majorHAnsi" w:hAnsiTheme="majorHAnsi"/>
          <w:sz w:val="24"/>
          <w:szCs w:val="28"/>
        </w:rPr>
      </w:pPr>
    </w:p>
    <w:p w:rsidR="00BF03F5" w:rsidRPr="00BF03F5" w:rsidRDefault="00BF03F5" w:rsidP="00BF03F5">
      <w:pPr>
        <w:pStyle w:val="NoSpacing"/>
        <w:rPr>
          <w:rFonts w:asciiTheme="majorHAnsi" w:hAnsiTheme="majorHAnsi"/>
          <w:sz w:val="24"/>
          <w:szCs w:val="28"/>
        </w:rPr>
      </w:pPr>
      <w:r w:rsidRPr="0075018C">
        <w:rPr>
          <w:rFonts w:asciiTheme="majorHAnsi" w:hAnsiTheme="majorHAnsi"/>
          <w:b/>
          <w:sz w:val="24"/>
          <w:szCs w:val="28"/>
        </w:rPr>
        <w:t>Attendance:</w:t>
      </w:r>
      <w:r>
        <w:rPr>
          <w:rFonts w:asciiTheme="majorHAnsi" w:hAnsiTheme="majorHAnsi"/>
          <w:sz w:val="24"/>
          <w:szCs w:val="28"/>
        </w:rPr>
        <w:t xml:space="preserve">  </w:t>
      </w:r>
      <w:r w:rsidR="0075018C">
        <w:rPr>
          <w:rFonts w:asciiTheme="majorHAnsi" w:hAnsiTheme="majorHAnsi"/>
          <w:sz w:val="24"/>
          <w:szCs w:val="28"/>
        </w:rPr>
        <w:t>Lab exercises, when applicable, are due on the date assigned by the instructor. It is the student’s responsibility to arrange completion of make-up work in a timely manner.  Late assignments may be accepted only at the instructor’s discretion.</w:t>
      </w:r>
    </w:p>
    <w:sectPr w:rsidR="00BF03F5" w:rsidRPr="00BF03F5" w:rsidSect="00DC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0FF4"/>
    <w:multiLevelType w:val="hybridMultilevel"/>
    <w:tmpl w:val="8190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13F"/>
    <w:rsid w:val="0009413F"/>
    <w:rsid w:val="000F4AFE"/>
    <w:rsid w:val="006928E1"/>
    <w:rsid w:val="006C2B21"/>
    <w:rsid w:val="0075018C"/>
    <w:rsid w:val="008D42F0"/>
    <w:rsid w:val="009B55BC"/>
    <w:rsid w:val="00AA7564"/>
    <w:rsid w:val="00BE75E5"/>
    <w:rsid w:val="00BF03F5"/>
    <w:rsid w:val="00DC19C7"/>
    <w:rsid w:val="00F2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94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4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l@hebronschools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bechtoldj</dc:creator>
  <cp:keywords/>
  <dc:description/>
  <cp:lastModifiedBy> </cp:lastModifiedBy>
  <cp:revision>3</cp:revision>
  <cp:lastPrinted>2011-08-29T14:52:00Z</cp:lastPrinted>
  <dcterms:created xsi:type="dcterms:W3CDTF">2011-08-29T23:10:00Z</dcterms:created>
  <dcterms:modified xsi:type="dcterms:W3CDTF">2011-08-29T23:18:00Z</dcterms:modified>
</cp:coreProperties>
</file>